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581C" w14:textId="688CFE0D" w:rsidR="00EF3E36" w:rsidRPr="00EF3E36" w:rsidRDefault="00EF3E36" w:rsidP="00EF3E36">
      <w:pPr>
        <w:rPr>
          <w:rFonts w:ascii="Times New Roman" w:hAnsi="Times New Roman" w:cs="Times New Roman"/>
          <w:b/>
          <w:sz w:val="92"/>
          <w:szCs w:val="92"/>
        </w:rPr>
      </w:pPr>
      <w:r w:rsidRPr="00EF3E36">
        <w:rPr>
          <w:b/>
          <w:noProof/>
          <w:sz w:val="92"/>
          <w:szCs w:val="92"/>
        </w:rPr>
        <w:drawing>
          <wp:anchor distT="0" distB="0" distL="114300" distR="114300" simplePos="0" relativeHeight="251658240" behindDoc="0" locked="0" layoutInCell="1" allowOverlap="1" wp14:anchorId="0389A6D5" wp14:editId="675BC627">
            <wp:simplePos x="0" y="0"/>
            <wp:positionH relativeFrom="column">
              <wp:posOffset>4639945</wp:posOffset>
            </wp:positionH>
            <wp:positionV relativeFrom="paragraph">
              <wp:posOffset>-442595</wp:posOffset>
            </wp:positionV>
            <wp:extent cx="869245" cy="977900"/>
            <wp:effectExtent l="0" t="0" r="7620" b="0"/>
            <wp:wrapNone/>
            <wp:docPr id="1347811979" name="Obrázek 1" descr="Obsah obrázku symbol, emblém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11979" name="Obrázek 1" descr="Obsah obrázku symbol, emblém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E36">
        <w:rPr>
          <w:rFonts w:ascii="Times New Roman" w:hAnsi="Times New Roman" w:cs="Times New Roman"/>
          <w:b/>
          <w:sz w:val="92"/>
          <w:szCs w:val="92"/>
        </w:rPr>
        <w:t>Obec Všemyslice</w:t>
      </w:r>
    </w:p>
    <w:p w14:paraId="2B378D5D" w14:textId="0B4EA18F" w:rsidR="00DC5B7F" w:rsidRPr="00EF3E36" w:rsidRDefault="00F37755" w:rsidP="00EF3E36">
      <w:pPr>
        <w:jc w:val="center"/>
        <w:rPr>
          <w:rFonts w:ascii="Times New Roman" w:hAnsi="Times New Roman" w:cs="Times New Roman"/>
          <w:b/>
          <w:sz w:val="44"/>
          <w:szCs w:val="44"/>
          <w:u w:val="thick"/>
        </w:rPr>
      </w:pPr>
      <w:r w:rsidRPr="00EF3E36">
        <w:rPr>
          <w:rFonts w:ascii="Times New Roman" w:hAnsi="Times New Roman" w:cs="Times New Roman"/>
          <w:b/>
          <w:sz w:val="44"/>
          <w:szCs w:val="44"/>
          <w:u w:val="thick"/>
        </w:rPr>
        <w:t>Návrh rozpočtu sociálního fondu</w:t>
      </w:r>
      <w:r w:rsidR="00733B36" w:rsidRPr="00EF3E36">
        <w:rPr>
          <w:rFonts w:ascii="Times New Roman" w:hAnsi="Times New Roman" w:cs="Times New Roman"/>
          <w:b/>
          <w:sz w:val="44"/>
          <w:szCs w:val="44"/>
          <w:u w:val="thick"/>
        </w:rPr>
        <w:t xml:space="preserve"> </w:t>
      </w:r>
      <w:r w:rsidR="00EF3E36" w:rsidRPr="00EF3E36">
        <w:rPr>
          <w:rFonts w:ascii="Times New Roman" w:hAnsi="Times New Roman" w:cs="Times New Roman"/>
          <w:b/>
          <w:sz w:val="44"/>
          <w:szCs w:val="44"/>
          <w:u w:val="thick"/>
        </w:rPr>
        <w:br/>
      </w:r>
      <w:r w:rsidR="008D224A">
        <w:rPr>
          <w:rFonts w:ascii="Times New Roman" w:hAnsi="Times New Roman" w:cs="Times New Roman"/>
          <w:b/>
          <w:sz w:val="44"/>
          <w:szCs w:val="44"/>
          <w:u w:val="thick"/>
        </w:rPr>
        <w:t>o</w:t>
      </w:r>
      <w:r w:rsidR="00733B36" w:rsidRPr="00EF3E36">
        <w:rPr>
          <w:rFonts w:ascii="Times New Roman" w:hAnsi="Times New Roman" w:cs="Times New Roman"/>
          <w:b/>
          <w:sz w:val="44"/>
          <w:szCs w:val="44"/>
          <w:u w:val="thick"/>
        </w:rPr>
        <w:t>bce Všemyslice</w:t>
      </w:r>
      <w:r w:rsidRPr="00EF3E36">
        <w:rPr>
          <w:rFonts w:ascii="Times New Roman" w:hAnsi="Times New Roman" w:cs="Times New Roman"/>
          <w:b/>
          <w:sz w:val="44"/>
          <w:szCs w:val="44"/>
          <w:u w:val="thick"/>
        </w:rPr>
        <w:t xml:space="preserve"> na rok </w:t>
      </w:r>
      <w:r w:rsidR="00900FA6" w:rsidRPr="00EF3E36">
        <w:rPr>
          <w:rFonts w:ascii="Times New Roman" w:hAnsi="Times New Roman" w:cs="Times New Roman"/>
          <w:b/>
          <w:sz w:val="44"/>
          <w:szCs w:val="44"/>
          <w:u w:val="thick"/>
        </w:rPr>
        <w:t>202</w:t>
      </w:r>
      <w:r w:rsidR="00900AA5" w:rsidRPr="00EF3E36">
        <w:rPr>
          <w:rFonts w:ascii="Times New Roman" w:hAnsi="Times New Roman" w:cs="Times New Roman"/>
          <w:b/>
          <w:sz w:val="44"/>
          <w:szCs w:val="44"/>
          <w:u w:val="thick"/>
        </w:rPr>
        <w:t>5</w:t>
      </w:r>
    </w:p>
    <w:p w14:paraId="0D37045A" w14:textId="77777777" w:rsidR="00F37755" w:rsidRPr="00EF3E36" w:rsidRDefault="00F37755">
      <w:pPr>
        <w:rPr>
          <w:rFonts w:ascii="Times New Roman" w:hAnsi="Times New Roman" w:cs="Times New Roman"/>
          <w:b/>
          <w:sz w:val="24"/>
        </w:rPr>
      </w:pPr>
    </w:p>
    <w:p w14:paraId="12AEA2D3" w14:textId="35F31B33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Příjmy</w:t>
      </w:r>
      <w:r w:rsidRPr="00EF3E36">
        <w:rPr>
          <w:rFonts w:ascii="Times New Roman" w:hAnsi="Times New Roman" w:cs="Times New Roman"/>
          <w:b/>
          <w:sz w:val="24"/>
        </w:rPr>
        <w:tab/>
      </w:r>
      <w:r w:rsidR="00EF3E36" w:rsidRPr="00EF3E36">
        <w:rPr>
          <w:rFonts w:ascii="Times New Roman" w:hAnsi="Times New Roman" w:cs="Times New Roman"/>
          <w:b/>
          <w:sz w:val="24"/>
        </w:rPr>
        <w:t>4 %</w:t>
      </w:r>
      <w:r w:rsidRPr="00EF3E36">
        <w:rPr>
          <w:rFonts w:ascii="Times New Roman" w:hAnsi="Times New Roman" w:cs="Times New Roman"/>
          <w:b/>
          <w:sz w:val="24"/>
        </w:rPr>
        <w:t xml:space="preserve"> z hrubých mezd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D278E3" w:rsidRPr="00EF3E36">
        <w:rPr>
          <w:rFonts w:ascii="Times New Roman" w:hAnsi="Times New Roman" w:cs="Times New Roman"/>
          <w:b/>
          <w:sz w:val="24"/>
        </w:rPr>
        <w:t>200</w:t>
      </w:r>
      <w:r w:rsidRPr="00EF3E36">
        <w:rPr>
          <w:rFonts w:ascii="Times New Roman" w:hAnsi="Times New Roman" w:cs="Times New Roman"/>
          <w:b/>
          <w:sz w:val="24"/>
        </w:rPr>
        <w:t>.000,00</w:t>
      </w:r>
    </w:p>
    <w:p w14:paraId="50A93FFC" w14:textId="78FB04E9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>příjem z B.Ú.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900AA5" w:rsidRPr="00EF3E36">
        <w:rPr>
          <w:rFonts w:ascii="Times New Roman" w:hAnsi="Times New Roman" w:cs="Times New Roman"/>
          <w:b/>
          <w:sz w:val="24"/>
        </w:rPr>
        <w:t>300</w:t>
      </w:r>
      <w:r w:rsidR="00081C52" w:rsidRPr="00EF3E36">
        <w:rPr>
          <w:rFonts w:ascii="Times New Roman" w:hAnsi="Times New Roman" w:cs="Times New Roman"/>
          <w:b/>
          <w:sz w:val="24"/>
        </w:rPr>
        <w:t>.000,00</w:t>
      </w:r>
    </w:p>
    <w:p w14:paraId="08087D64" w14:textId="77777777" w:rsidR="00F37755" w:rsidRPr="00EF3E36" w:rsidRDefault="00F37755">
      <w:pPr>
        <w:rPr>
          <w:rFonts w:ascii="Times New Roman" w:hAnsi="Times New Roman" w:cs="Times New Roman"/>
          <w:b/>
          <w:sz w:val="24"/>
        </w:rPr>
      </w:pPr>
    </w:p>
    <w:p w14:paraId="48BF2CCF" w14:textId="74752A55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Výdaje</w:t>
      </w:r>
      <w:r w:rsidRPr="00EF3E36">
        <w:rPr>
          <w:rFonts w:ascii="Times New Roman" w:hAnsi="Times New Roman" w:cs="Times New Roman"/>
          <w:b/>
          <w:sz w:val="24"/>
        </w:rPr>
        <w:tab/>
        <w:t>penzijní fond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900AA5" w:rsidRPr="00EF3E36">
        <w:rPr>
          <w:rFonts w:ascii="Times New Roman" w:hAnsi="Times New Roman" w:cs="Times New Roman"/>
          <w:b/>
          <w:sz w:val="24"/>
        </w:rPr>
        <w:t>200</w:t>
      </w:r>
      <w:r w:rsidR="00D27FA4" w:rsidRPr="00EF3E36">
        <w:rPr>
          <w:rFonts w:ascii="Times New Roman" w:hAnsi="Times New Roman" w:cs="Times New Roman"/>
          <w:b/>
          <w:sz w:val="24"/>
        </w:rPr>
        <w:t>.000</w:t>
      </w:r>
      <w:r w:rsidRPr="00EF3E36">
        <w:rPr>
          <w:rFonts w:ascii="Times New Roman" w:hAnsi="Times New Roman" w:cs="Times New Roman"/>
          <w:b/>
          <w:sz w:val="24"/>
        </w:rPr>
        <w:t>,00</w:t>
      </w:r>
    </w:p>
    <w:p w14:paraId="6926E5FA" w14:textId="4A673550" w:rsidR="00A82D67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stravenky </w:t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  <w:t xml:space="preserve">Kč </w:t>
      </w:r>
      <w:r w:rsidR="00D278E3" w:rsidRPr="00EF3E36">
        <w:rPr>
          <w:rFonts w:ascii="Times New Roman" w:hAnsi="Times New Roman" w:cs="Times New Roman"/>
          <w:b/>
          <w:sz w:val="24"/>
        </w:rPr>
        <w:t>2</w:t>
      </w:r>
      <w:r w:rsidR="00900AA5" w:rsidRPr="00EF3E36">
        <w:rPr>
          <w:rFonts w:ascii="Times New Roman" w:hAnsi="Times New Roman" w:cs="Times New Roman"/>
          <w:b/>
          <w:sz w:val="24"/>
        </w:rPr>
        <w:t>8</w:t>
      </w:r>
      <w:r w:rsidR="00D278E3" w:rsidRPr="00EF3E36">
        <w:rPr>
          <w:rFonts w:ascii="Times New Roman" w:hAnsi="Times New Roman" w:cs="Times New Roman"/>
          <w:b/>
          <w:sz w:val="24"/>
        </w:rPr>
        <w:t>5</w:t>
      </w:r>
      <w:r w:rsidR="00D27FA4" w:rsidRPr="00EF3E36">
        <w:rPr>
          <w:rFonts w:ascii="Times New Roman" w:hAnsi="Times New Roman" w:cs="Times New Roman"/>
          <w:b/>
          <w:sz w:val="24"/>
        </w:rPr>
        <w:t>.</w:t>
      </w:r>
      <w:r w:rsidR="00F76FB2" w:rsidRPr="00EF3E36">
        <w:rPr>
          <w:rFonts w:ascii="Times New Roman" w:hAnsi="Times New Roman" w:cs="Times New Roman"/>
          <w:b/>
          <w:sz w:val="24"/>
        </w:rPr>
        <w:t>000</w:t>
      </w:r>
      <w:r w:rsidR="00A82D67" w:rsidRPr="00EF3E36">
        <w:rPr>
          <w:rFonts w:ascii="Times New Roman" w:hAnsi="Times New Roman" w:cs="Times New Roman"/>
          <w:b/>
          <w:sz w:val="24"/>
        </w:rPr>
        <w:t>,00</w:t>
      </w:r>
    </w:p>
    <w:p w14:paraId="14518D6D" w14:textId="198D1D99" w:rsidR="00F37755" w:rsidRPr="00EF3E36" w:rsidRDefault="00A82D67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>zdravotní pomůcky</w:t>
      </w:r>
      <w:r w:rsidR="00F37755" w:rsidRPr="00EF3E36">
        <w:rPr>
          <w:rFonts w:ascii="Times New Roman" w:hAnsi="Times New Roman" w:cs="Times New Roman"/>
          <w:b/>
          <w:sz w:val="24"/>
        </w:rPr>
        <w:tab/>
      </w:r>
      <w:r w:rsidR="00F37755" w:rsidRPr="00EF3E36">
        <w:rPr>
          <w:rFonts w:ascii="Times New Roman" w:hAnsi="Times New Roman" w:cs="Times New Roman"/>
          <w:b/>
          <w:sz w:val="24"/>
        </w:rPr>
        <w:tab/>
      </w:r>
      <w:r w:rsidR="00F37755" w:rsidRPr="00EF3E36">
        <w:rPr>
          <w:rFonts w:ascii="Times New Roman" w:hAnsi="Times New Roman" w:cs="Times New Roman"/>
          <w:b/>
          <w:sz w:val="24"/>
        </w:rPr>
        <w:tab/>
        <w:t>Kč</w:t>
      </w:r>
      <w:r w:rsidRPr="00EF3E36">
        <w:rPr>
          <w:rFonts w:ascii="Times New Roman" w:hAnsi="Times New Roman" w:cs="Times New Roman"/>
          <w:b/>
          <w:sz w:val="24"/>
        </w:rPr>
        <w:t xml:space="preserve"> </w:t>
      </w:r>
      <w:r w:rsidR="00F76FB2" w:rsidRPr="00EF3E36">
        <w:rPr>
          <w:rFonts w:ascii="Times New Roman" w:hAnsi="Times New Roman" w:cs="Times New Roman"/>
          <w:b/>
          <w:sz w:val="24"/>
        </w:rPr>
        <w:t>1</w:t>
      </w:r>
      <w:r w:rsidR="00D278E3" w:rsidRPr="00EF3E36">
        <w:rPr>
          <w:rFonts w:ascii="Times New Roman" w:hAnsi="Times New Roman" w:cs="Times New Roman"/>
          <w:b/>
          <w:sz w:val="24"/>
        </w:rPr>
        <w:t>5</w:t>
      </w:r>
      <w:r w:rsidR="00F76FB2" w:rsidRPr="00EF3E36">
        <w:rPr>
          <w:rFonts w:ascii="Times New Roman" w:hAnsi="Times New Roman" w:cs="Times New Roman"/>
          <w:b/>
          <w:sz w:val="24"/>
        </w:rPr>
        <w:t>.0</w:t>
      </w:r>
      <w:r w:rsidRPr="00EF3E36">
        <w:rPr>
          <w:rFonts w:ascii="Times New Roman" w:hAnsi="Times New Roman" w:cs="Times New Roman"/>
          <w:b/>
          <w:sz w:val="24"/>
        </w:rPr>
        <w:t>00,00</w:t>
      </w:r>
      <w:r w:rsidR="00F37755" w:rsidRPr="00EF3E36">
        <w:rPr>
          <w:rFonts w:ascii="Times New Roman" w:hAnsi="Times New Roman" w:cs="Times New Roman"/>
          <w:b/>
          <w:sz w:val="24"/>
        </w:rPr>
        <w:tab/>
      </w:r>
    </w:p>
    <w:p w14:paraId="21D31067" w14:textId="77777777" w:rsidR="00081C52" w:rsidRPr="00EF3E36" w:rsidRDefault="001B343F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</w:p>
    <w:p w14:paraId="3928FBBC" w14:textId="4DE5EAC6" w:rsidR="00081C52" w:rsidRPr="00EF3E36" w:rsidRDefault="00081C52" w:rsidP="00EF3E36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Rozdíl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Kč</w:t>
      </w:r>
      <w:r w:rsidRPr="00EF3E36">
        <w:rPr>
          <w:rFonts w:ascii="Times New Roman" w:hAnsi="Times New Roman" w:cs="Times New Roman"/>
          <w:b/>
          <w:sz w:val="24"/>
        </w:rPr>
        <w:tab/>
        <w:t>0,00</w:t>
      </w:r>
    </w:p>
    <w:p w14:paraId="0089C80D" w14:textId="77777777" w:rsidR="00460D0D" w:rsidRDefault="00460D0D">
      <w:pPr>
        <w:rPr>
          <w:rFonts w:ascii="Times New Roman" w:hAnsi="Times New Roman" w:cs="Times New Roman"/>
          <w:b/>
          <w:sz w:val="24"/>
        </w:rPr>
      </w:pPr>
    </w:p>
    <w:p w14:paraId="49DD3CFE" w14:textId="77777777" w:rsidR="00EF3E36" w:rsidRDefault="00EF3E36">
      <w:pPr>
        <w:rPr>
          <w:rFonts w:ascii="Times New Roman" w:hAnsi="Times New Roman" w:cs="Times New Roman"/>
          <w:b/>
          <w:sz w:val="24"/>
        </w:rPr>
      </w:pPr>
    </w:p>
    <w:p w14:paraId="239704D9" w14:textId="77777777" w:rsidR="00EF3E36" w:rsidRDefault="00EF3E36">
      <w:pPr>
        <w:rPr>
          <w:rFonts w:ascii="Times New Roman" w:hAnsi="Times New Roman" w:cs="Times New Roman"/>
          <w:b/>
          <w:sz w:val="24"/>
        </w:rPr>
      </w:pPr>
    </w:p>
    <w:p w14:paraId="1D7B9771" w14:textId="77777777" w:rsidR="00EF3E36" w:rsidRPr="00EF3E36" w:rsidRDefault="00EF3E36">
      <w:pPr>
        <w:rPr>
          <w:rFonts w:ascii="Times New Roman" w:hAnsi="Times New Roman" w:cs="Times New Roman"/>
          <w:b/>
          <w:sz w:val="24"/>
        </w:rPr>
      </w:pPr>
    </w:p>
    <w:p w14:paraId="7787F2B6" w14:textId="0EB4FD2B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Úřední deska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Elektronická deska:</w:t>
      </w:r>
    </w:p>
    <w:p w14:paraId="084B3630" w14:textId="2354C2EF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Vyvěšeno: 15.11.20</w:t>
      </w:r>
      <w:r w:rsidR="00EF3E36">
        <w:rPr>
          <w:rFonts w:ascii="Times New Roman" w:hAnsi="Times New Roman" w:cs="Times New Roman"/>
          <w:b/>
          <w:sz w:val="24"/>
        </w:rPr>
        <w:t>2</w:t>
      </w:r>
      <w:r w:rsidRPr="00EF3E36">
        <w:rPr>
          <w:rFonts w:ascii="Times New Roman" w:hAnsi="Times New Roman" w:cs="Times New Roman"/>
          <w:b/>
          <w:sz w:val="24"/>
        </w:rPr>
        <w:t>4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Vyvěšeno: 15.11.2024</w:t>
      </w:r>
    </w:p>
    <w:p w14:paraId="2AF1CBB1" w14:textId="0053E7CF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Sejmuto: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Sejmuto:</w:t>
      </w:r>
    </w:p>
    <w:p w14:paraId="744E3D9A" w14:textId="77777777" w:rsidR="00081C52" w:rsidRPr="00081C52" w:rsidRDefault="00081C52">
      <w:pPr>
        <w:rPr>
          <w:b/>
          <w:sz w:val="24"/>
        </w:rPr>
      </w:pPr>
    </w:p>
    <w:p w14:paraId="65A8DA12" w14:textId="39EBB493" w:rsidR="00081C52" w:rsidRPr="00081C52" w:rsidRDefault="00081C52">
      <w:pPr>
        <w:rPr>
          <w:b/>
          <w:sz w:val="24"/>
        </w:rPr>
      </w:pPr>
    </w:p>
    <w:sectPr w:rsidR="00081C52" w:rsidRPr="0008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5"/>
    <w:rsid w:val="00005516"/>
    <w:rsid w:val="00081C52"/>
    <w:rsid w:val="00193838"/>
    <w:rsid w:val="001B343F"/>
    <w:rsid w:val="001E77CC"/>
    <w:rsid w:val="002252D5"/>
    <w:rsid w:val="002475A0"/>
    <w:rsid w:val="00310546"/>
    <w:rsid w:val="00460D0D"/>
    <w:rsid w:val="00491DF5"/>
    <w:rsid w:val="006456D0"/>
    <w:rsid w:val="0069372C"/>
    <w:rsid w:val="0070242D"/>
    <w:rsid w:val="00733B36"/>
    <w:rsid w:val="00757394"/>
    <w:rsid w:val="007C18AD"/>
    <w:rsid w:val="008D224A"/>
    <w:rsid w:val="00900AA5"/>
    <w:rsid w:val="00900FA6"/>
    <w:rsid w:val="009F7B72"/>
    <w:rsid w:val="00A03BCD"/>
    <w:rsid w:val="00A82D67"/>
    <w:rsid w:val="00C47B3B"/>
    <w:rsid w:val="00C87827"/>
    <w:rsid w:val="00D278E3"/>
    <w:rsid w:val="00D27FA4"/>
    <w:rsid w:val="00DC5B7F"/>
    <w:rsid w:val="00E1196D"/>
    <w:rsid w:val="00EF3E36"/>
    <w:rsid w:val="00F25378"/>
    <w:rsid w:val="00F37755"/>
    <w:rsid w:val="00F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1FBA"/>
  <w15:docId w15:val="{D56FA00D-E07C-4EF9-A924-D6F8855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Obec Všemyslice</cp:lastModifiedBy>
  <cp:revision>4</cp:revision>
  <cp:lastPrinted>2023-10-25T09:40:00Z</cp:lastPrinted>
  <dcterms:created xsi:type="dcterms:W3CDTF">2024-11-15T08:20:00Z</dcterms:created>
  <dcterms:modified xsi:type="dcterms:W3CDTF">2024-11-15T09:19:00Z</dcterms:modified>
</cp:coreProperties>
</file>